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1F526" w14:textId="324FFE90" w:rsidR="00501EDA" w:rsidRPr="00501EDA" w:rsidRDefault="00501EDA" w:rsidP="00501EDA">
      <w:pPr>
        <w:jc w:val="center"/>
        <w:rPr>
          <w:b/>
          <w:bCs/>
          <w:sz w:val="32"/>
          <w:szCs w:val="32"/>
        </w:rPr>
      </w:pPr>
      <w:r w:rsidRPr="00501EDA">
        <w:rPr>
          <w:b/>
          <w:bCs/>
          <w:sz w:val="32"/>
          <w:szCs w:val="32"/>
        </w:rPr>
        <w:t>AGGIORNAMENTO ALLENATORI 1° GRADO ED ALLIEVI</w:t>
      </w:r>
    </w:p>
    <w:p w14:paraId="1E2482A1" w14:textId="77777777" w:rsidR="00501EDA" w:rsidRDefault="00501EDA" w:rsidP="009B35EF">
      <w:pPr>
        <w:rPr>
          <w:sz w:val="24"/>
          <w:szCs w:val="24"/>
        </w:rPr>
      </w:pPr>
    </w:p>
    <w:p w14:paraId="04910221" w14:textId="054C1659" w:rsidR="009B35EF" w:rsidRDefault="009B35EF" w:rsidP="009B35EF">
      <w:pPr>
        <w:rPr>
          <w:sz w:val="24"/>
          <w:szCs w:val="24"/>
        </w:rPr>
      </w:pPr>
      <w:r>
        <w:rPr>
          <w:sz w:val="24"/>
          <w:szCs w:val="24"/>
        </w:rPr>
        <w:t xml:space="preserve">Il Referente della commissione Regionale Allenatori </w:t>
      </w:r>
      <w:r>
        <w:rPr>
          <w:sz w:val="24"/>
          <w:szCs w:val="24"/>
        </w:rPr>
        <w:t xml:space="preserve">in collaborazione con i Comitati Territoriali FIPAV </w:t>
      </w:r>
      <w:r>
        <w:rPr>
          <w:sz w:val="24"/>
          <w:szCs w:val="24"/>
        </w:rPr>
        <w:t>ha individuato i due seguenti interventi in Videoconferenza su piattaforma Zoom</w:t>
      </w:r>
      <w:r>
        <w:rPr>
          <w:sz w:val="24"/>
          <w:szCs w:val="24"/>
        </w:rPr>
        <w:t xml:space="preserve"> per l’aggiornamento degli allenatori di 1° grado ed Allievi</w:t>
      </w:r>
      <w:r>
        <w:rPr>
          <w:sz w:val="24"/>
          <w:szCs w:val="24"/>
        </w:rPr>
        <w:t>:</w:t>
      </w:r>
    </w:p>
    <w:p w14:paraId="4A0B6D2D" w14:textId="77777777" w:rsidR="009B35EF" w:rsidRDefault="009B35EF" w:rsidP="009B35EF"/>
    <w:p w14:paraId="3368323D" w14:textId="77777777" w:rsidR="009B35EF" w:rsidRDefault="009B35EF" w:rsidP="009B35E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DOMENICA 6 GIUGNO 2021 – dalle ore 9,00 alle 12,15 – Aggiornamento per allenatori di 1° grado ed allievi</w:t>
      </w:r>
    </w:p>
    <w:p w14:paraId="393FD6F7" w14:textId="77777777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n. 2 moduli a cura del </w:t>
      </w:r>
      <w:r>
        <w:rPr>
          <w:b/>
          <w:bCs/>
          <w:color w:val="FF0000"/>
          <w:sz w:val="28"/>
          <w:szCs w:val="28"/>
        </w:rPr>
        <w:t xml:space="preserve">prof. Adriano Di Pinto </w:t>
      </w:r>
      <w:r>
        <w:rPr>
          <w:b/>
          <w:bCs/>
          <w:sz w:val="28"/>
          <w:szCs w:val="28"/>
        </w:rPr>
        <w:t xml:space="preserve">– </w:t>
      </w:r>
    </w:p>
    <w:p w14:paraId="3F5C0E4D" w14:textId="4881DE74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argomento: STRUTTURARE L’ALLENAMENTO</w:t>
      </w:r>
    </w:p>
    <w:p w14:paraId="21A97C06" w14:textId="77777777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Costo per un modulo € 40,00 e due moduli € 80,00. </w:t>
      </w:r>
    </w:p>
    <w:p w14:paraId="499D6608" w14:textId="61269EDD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 iscrizioni ed il versamento vanno fatti presso il Comitato Territoriale di appartenenza nei tempi e modalità da questi indicati.</w:t>
      </w:r>
    </w:p>
    <w:p w14:paraId="1EFA8E0E" w14:textId="77777777" w:rsidR="009B35EF" w:rsidRDefault="009B35EF" w:rsidP="009B35EF">
      <w:pPr>
        <w:rPr>
          <w:b/>
          <w:bCs/>
          <w:sz w:val="28"/>
          <w:szCs w:val="28"/>
        </w:rPr>
      </w:pPr>
    </w:p>
    <w:p w14:paraId="0D286723" w14:textId="77777777" w:rsidR="009B35EF" w:rsidRDefault="009B35EF" w:rsidP="009B35EF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DOMENICA 20 GIUGNO 2021 – dalle ore 9,00 alle 12,00 – Moduli obbligatori per Allievi Allenatori</w:t>
      </w:r>
    </w:p>
    <w:p w14:paraId="07EC1E61" w14:textId="08561322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n. 2 moduli a cura del </w:t>
      </w:r>
      <w:r>
        <w:rPr>
          <w:b/>
          <w:bCs/>
          <w:color w:val="FF0000"/>
          <w:sz w:val="28"/>
          <w:szCs w:val="28"/>
        </w:rPr>
        <w:t xml:space="preserve">prof. Carlo </w:t>
      </w:r>
      <w:proofErr w:type="spellStart"/>
      <w:r>
        <w:rPr>
          <w:b/>
          <w:bCs/>
          <w:color w:val="FF0000"/>
          <w:sz w:val="28"/>
          <w:szCs w:val="28"/>
        </w:rPr>
        <w:t>Bonfatti</w:t>
      </w:r>
      <w:proofErr w:type="spellEnd"/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</w:p>
    <w:p w14:paraId="0E4F4A5A" w14:textId="77777777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argoment</w:t>
      </w:r>
      <w:r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: </w:t>
      </w:r>
    </w:p>
    <w:p w14:paraId="54A7FBFD" w14:textId="77777777" w:rsidR="009B35EF" w:rsidRDefault="009B35EF" w:rsidP="009B35E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mod</w:t>
      </w:r>
      <w:proofErr w:type="spellEnd"/>
      <w:r>
        <w:rPr>
          <w:b/>
          <w:bCs/>
          <w:sz w:val="28"/>
          <w:szCs w:val="28"/>
        </w:rPr>
        <w:t xml:space="preserve">. 1 - L’esercizio di </w:t>
      </w:r>
      <w:proofErr w:type="gramStart"/>
      <w:r>
        <w:rPr>
          <w:b/>
          <w:bCs/>
          <w:sz w:val="28"/>
          <w:szCs w:val="28"/>
        </w:rPr>
        <w:t>sintesi ;</w:t>
      </w:r>
      <w:proofErr w:type="gramEnd"/>
      <w:r>
        <w:rPr>
          <w:b/>
          <w:bCs/>
          <w:sz w:val="28"/>
          <w:szCs w:val="28"/>
        </w:rPr>
        <w:t xml:space="preserve"> </w:t>
      </w:r>
    </w:p>
    <w:p w14:paraId="62095818" w14:textId="12E41FE3" w:rsidR="009B35EF" w:rsidRDefault="009B35EF" w:rsidP="009B35EF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mod</w:t>
      </w:r>
      <w:proofErr w:type="spellEnd"/>
      <w:r>
        <w:rPr>
          <w:b/>
          <w:bCs/>
          <w:sz w:val="28"/>
          <w:szCs w:val="28"/>
        </w:rPr>
        <w:t>. 2 Dinamiche d’attacco: movimenti di transizione dalla ricezione all’attacco, dalla difesa all’attacco e dal muro all’attacco.</w:t>
      </w:r>
    </w:p>
    <w:p w14:paraId="1B857B45" w14:textId="77777777" w:rsidR="009B35EF" w:rsidRDefault="009B35EF" w:rsidP="009B35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Costo per un modulo € 40,00 e due moduli € 80,00. Le iscrizioni ed il versamento delle quote vanno fatti presso il Comitato Territoriale di appartenenza nei tempi e modalità da questi indicati.</w:t>
      </w:r>
    </w:p>
    <w:p w14:paraId="38E15471" w14:textId="77777777" w:rsidR="00AB0F7E" w:rsidRDefault="00AB0F7E"/>
    <w:sectPr w:rsidR="00AB0F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EF"/>
    <w:rsid w:val="00501EDA"/>
    <w:rsid w:val="009B35EF"/>
    <w:rsid w:val="00AB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52255"/>
  <w15:chartTrackingRefBased/>
  <w15:docId w15:val="{655E3C15-2AB3-4D63-8BCE-003BF999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5EF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5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</dc:creator>
  <cp:keywords/>
  <dc:description/>
  <cp:lastModifiedBy>PC-12</cp:lastModifiedBy>
  <cp:revision>2</cp:revision>
  <dcterms:created xsi:type="dcterms:W3CDTF">2021-05-25T09:21:00Z</dcterms:created>
  <dcterms:modified xsi:type="dcterms:W3CDTF">2021-05-25T09:26:00Z</dcterms:modified>
</cp:coreProperties>
</file>